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94" w:rsidRPr="004C3494" w:rsidRDefault="004C3494" w:rsidP="004C34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13 ответов на вопросы о причинах спецоперации на Украине</w:t>
      </w:r>
    </w:p>
    <w:p w:rsidR="004C3494" w:rsidRPr="004C3494" w:rsidRDefault="004C3494" w:rsidP="004C349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1. Что мы делаем на Украине?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Как заявил 21 февраля в своем обращении президент Путин, несмотря ни на что, в декабре 2021 года мы в очередной раз предприняли попытку договориться с США и их союзниками о принципах обеспечения безопасности в Европе и о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нерасширении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НАТО. Все тщетно.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Мы знаем из истории, как в 1940-м и в начале 1941-го СССР всячески стремился предотвратить или хотя бы оттянуть начало войны. Попытка ублажить агрессора в преддверии Великой Отечественной войны оказалась ошибкой, которая дорого стоила нашему народу.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"Второй раз мы такой ошибки не допустим", - заявил Владимир Путин. Проблема в том, что на прилегающих к нам наших же исторических территориях создавалась враждебная нам "анти-Россия", которая была поставлена под полный внешний контроль, усиленно обживалась вооруженными силами натовских стран и накачивалась оружием.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"Это реальная угроза не просто нашим интересам, а самому существованию нашего государства, его суверенитету. Это и есть та самая "красная черта", о которой неоднократно говорили. Они ее перешли", - подытожил президент РФ.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существу, в отношении России все последние годы проводилась тщательно спланированная операция в рамках столь любимой на Западе концепции "гибридной войны". Что касается информационной операции США последних недель, то точно такая же картина наблюдалась накануне американского вторжения в Ирак и точно такую же кампанию по американским лекалам проводил Саакашвили перед ударом по Цхинвалу. В 2022 году все повторилось. Ежедневные заявления США и Британии с точной датой нападения России на Украину готовили мировое общественное мнение, что агрессор - именно Москва. США и НАТО не собирались с нами договариваться - они готовились к нападению первыми. Не исключено, что параллельно с украинским наступлением 150-тысячной группировки на Донбасс и Крым были разработаны планы нанесения превентивных ракетных ударов сил НАТО по территории России. В этом контексте становятся понятными слова президента Путина о недопустимости повторения ситуации июня 1941 года с вероломным нападением фашистской Германии. Поэтому, начав спецоперацию, мы спасли не только сотни тысяч жизней мирных граждан Донбасса, Украины и России, но, скорее всего, этим шагом предотвратили начало Третьей мировой войны.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2. США заявили, что НАТО и они сами не угрожают России, и якобы все опасения Москвы надуманны. Так ли это?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данным Совета безопасности России, в Европе за последнее время была сформирована значительная группировка вооруженных сил США, насчитывающая 60 тыс. военнослужащих, 200 танков и 150 боевых самолетов. Кроме того, за последний год на 40% возросла интенсивность </w:t>
      </w: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полетов у российских границ американских стратегических бомбардировщиков. Почти вдвое увеличилась интенсивность воздушной разведки сил НАТО в Калининградской области и Крыму. Постоянно велись провокации с участием кораблей НАТО в Черном море. И если все это не подготовка к войне с Россией, то что же тогда?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итоге, как и в 1941 году, "просвещенная" Европа в 2022 году снова отправилась на войну с "Красной армией". Только тогда она шла за гитлеровской Германией, а сейчас следует в фарватере США. За первые полтора месяца 2022 года (то есть до начала спецоперации) на Украине приземлилось до 50 военно-транспортных самолетов из стран Запада, которые доставили 2 тыс. тонн вооружений, боеприпасов и средств защиты.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Больше всего постарались США - с 2014 года они предоставили Украине военной помощи на 2,7 млрд долл. А уже 17 марта Байден заявил, что отправит на Украину вооружений еще на 1 млрд долларов. То есть действительно США готовы сражаться на Украине до последнего украинца.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3. Киев и его западные партнеры уверяют, что вопрос с Донбассом можно было решить путем переговоров. Так ли это?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Россия 8 лет призывала Киев к диалогу с Донбассом, однако украинские власти не собирались вести переговоры со своими гражданами, объявив их "террористами". Точка в этом вопросе была поставлена после того, как власти Украины публично заявили, что не будут исполнять Минские соглашения. "Россия не могла дальше терпеть геноцид народа Донбасса. Минских соглашений больше не существует", - заявил на это президент Путин. По его словам, Европа не смогла заставить Киев выполнять "Минск-2", потому другого выхода, кроме признания ДНР и ЛНР, не было. А Минские договоренности были убиты еще задолго до признания республик.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4. Почему Россия начала специальную военную операцию, хотя за несколько дней до этого такая возможность отрицалась?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 о вводе войск на Украину действительно было принято оперативно. Причина - в появившихся данных о готовящейся украинской агрессии на Донбассе и в Крыму, а также возможности применения Украиной ядерного оружия по России.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5. Но разве у Украины есть ядерное оружие?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Напомним, что именно Зеленский в Мюнхене 20 февраля, т.е. за день до признания Россией независимости ЛНР И ДНР, заявил, что Украина готова выйти из Будапештского меморандума и для своей защиты обзавестись собственным ядерным оружием. Возможно, все для этого у Киева уже было готово - и носители, и компоненты для изготовления ядерных боевых частей.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Так, у Украины на вооружении есть тактические ракеты "Точка-У", которые уже несколько раз запускались по территории России. Эти ракеты </w:t>
      </w: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способны нести ядерные заряды. (Справка РГ: "Точка-У" - ракетный комплекс с дальностью стрельбы до 120 км, был принят на вооружение в 1988 году. После развала СССР на Украине осталось как минимум 90 исправных пусковых установок. Сейчас ими укомплектована 19-я ракетная бригада ВСУ. Количество ракет может составлять от 40 до 100 единиц.)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стоит забывать и о ракетных КБ Украины - "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Южмаше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 и КБ "Южное", в которых при желании снова можно было восстановить производство баллистических ракет. Сохранились и бывшие советские НИИ, занимающиеся ядерными исследованиями, а также сеть АЭС. Все это позволяет создать как "грязную" атомную бомбу, так и при помощи западных партнеров "обычные" ядерные боеголовки. Как оказалось, киевский режим в содружестве с Пентагоном работал не только по ядерной тематике, но и по разработке биологического оружия. Как заявил официальный представитель МО РФ Игорь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Конашенков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от сотрудников украинских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биолабораторий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получена документация об экстренном уничтожении 24 февраля особо опасных патогенов. Это возбудители чумы, сибирской язвы, туляремии, холеры и других смертельных болезней.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6. Это специальная операция или все-таки война?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Ввод российских войск начался в режиме "вежливых людей". Россия не собиралась начинать полномасштабную военную операцию. Вместе с войсками были введены и значительные силы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Росгвардии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подразделения ОМОНов и СОБРов из разных регионов, в задачи которых борьба с регулярными частями и авиацией противника не входит. Отсюда и такие потери в первые пять дней.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Нанесение 24 февраля ударов только высокоточным оружием и только по военным объектам тоже говорило именно о миротворческой миссии принуждения Киева к миру. Да и президент Путин подчеркивал, что российская армия ведет борьбу именно с националистами.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7. Почему украинские военные не услышали призыв Путина?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Дело в том, что сосредоточенная у границ ДНР и ЛНР украинская группировка ВСУ и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Нацгвардии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была "заряжена" на скорую победу на Донбассе. По сути, все эти десятки тысяч военных и были теми самыми националистами. Потому что назвать, например, артиллеристов или ракетчиков из регулярных частей ВСУ, ежедневно обстреливающих мирное население Донецка, просто военными, выполняющими приказ, язык не поворачивается.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неделю до начала спецоперации официальный представитель Народной милиции ДНР Эдуард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Басурин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докладывал о карте наступления на Донбасс, которую похитили у ВСУ. Там было четко разложено, когда планируется наносить удары дальнобойной артиллерией, когда РСЗО, когда авиацией, потом удары оперативными тактическими группами (ОТГ) "Север", "Юг" и "Восток".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Причем Донецк, Луганск и еще несколько городов намечалось не штурмовать, а просто окружать и брать в блокаду, одновременно ожидая вмешательства и высадки на границе с Россией натовских "миротворцев".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Уже 6 марта стало достоверно известно, что наступательная операция ВСУ на Донбасс и Крым должна была начаться 8 марта.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8. Кого в России подразумевают под украинскими нацистами?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майдана 2014 года руководители украинских неонацистских организаций и боевики, воевавшие на Донбассе, вошли в "обновленную" Верховную раду, получили посты в правительстве и офисе президента Украины.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Эти деятели гордятся своим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украинством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настолько, что живущих на Донбассе не считают за людей. За восемь лет геноцида в ДНР и ЛНР украинскими карателями убито до 14 тыс. человек, из них более 500 детей.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Методы, которыми Киев с 2014 года ведет войну со своими же гражданами, мало чем отличаются от тех зверств, которые творили на оккупированных территориях гитлеровцы. То же касается и использования жителей Мариуполя, Харькова и других городов в качестве живого щита. Подобную тактику сегодня используют разве что только боевики ИГИЛ (запрещенная в РФ террористическая организация) в Сирии.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Украина - это не просто западный проект "анти-Россия", а по сути действовавший последние 30 лет трудовой воспитательный концлагерь для русскоязычного населения. Все эти годы происходило постепенное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расчеловечивание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"москалей" и "кацапов", которое ускорилось и достигло своего апогея в 2014 году. Именно тогда украинская авиация бомбила Луганск и Донецк, убивая женщин и детей, а в Одессе в Доме профсоюзов националисты живьем сжигали людей, смеясь и оправдывая это тем, что убивают "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сепаров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и "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колорадов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". Последние 8 лет на Украине происходило жесточайшее подавление всякого свободомыслия и малейших симпатий по отношению к России.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Несогласных с киевским режимом сажали в тюрьмы, пытали и убивали без суда и следствия. Населению, особенно молодежи, промывали мозги нацистскими идеями. Именно поэтому в рядах не только ВСУ, но и нацистов "Азова" (запрещенная в РФ экстремистская организация) и других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нацбатальонов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сейчас немало этнических русских, в том числе жителей Донбасса.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9. Почему местное население не оказывает сопротивления националистам?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8 лет люди настолько запуганы и затерроризированы боевиками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нацбатов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а также сотрудниками СБУ, что до сих пор не верят, что этой власти пришел конец. Больше всего они боятся, что российские войска уничтожат склады, технику и вооружение, после чего подпишут мир и покинут Украину, оставив их наедине с нацистами и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бандеровцами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10. Уйдут ли русские?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Русские не уйдут. По крайней мере, до тех пор, пока на Украине не будет уничтожен или предан суду последний нацист, а также те руководители, которые отдавали преступные приказы на Донбассе. Следственный комитет РФ все эти годы фиксировал каждый обстрел, гибель и ранение мирных жителей в ДНР и ЛНР. Известен поименно каждый командир, отдававший преступные приказы.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Уголовные дела возбуждены и по каждому факту терактов и убийств на Украине журналистов и общественных деятелей. Можно предположить, что Россия не будет обращаться в Гаагский трибунал, а проведет показательный военный трибунал на территории Украины. Ожидается, что параллельно за построением мирной жизни будут следить временные гражданско-военные администрации, в которые войдут ополченцы и представители Донбасса, а также пророссийски настроенные граждане Украины. А российские Вооруженные силы и военная полиция будут задействованы в формате миротворческого контингента в рамках ОДКБ.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11. Почему все то же самое Россия не сделала в 2014 году? Ведь санкции мы все равно получили.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Россия в тот момент не была готова к тем санкциям, которые введены против нее сейчас. Экономика страны могла просто не выдержать. Кроме того, за 8 лет удалось почти полностью закончить перевооружение армии и флота современными образцами техники и вооружения, в том числе обеспечить достаточное количество высокоточного оружия.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12. Есть мнение, что большинство украинцев после 30 лет </w:t>
      </w:r>
      <w:proofErr w:type="spellStart"/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бандеровской</w:t>
      </w:r>
      <w:proofErr w:type="spellEnd"/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пропаганды никогда не примут русских и Россию, и мы обречены на постоянную партизанскую войну и теракты. Так ли это?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Нет. Например, Надежда Савченко - знамя майдана и непримиримый борец против "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сепаров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и "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русни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- после суда в России за соучастие в убийстве российских журналистов, амнистии и возвращения на Украину кардинально изменила свои взгляды.</w:t>
      </w: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C3494" w:rsidRPr="004C3494" w:rsidRDefault="004C3494" w:rsidP="004C34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13. Каков сценарий развития дальнейших событий?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Предполагается, что после установления мира в стране пройдут свободные и честные выборы, украинский народ сам выберет руководителей из тех, кто не запятнал себя кровью и сотрудничеством с преступным режимом. Украина как государство сохранится, но в каком статусе - это вопрос будущих переговоров.</w:t>
      </w:r>
    </w:p>
    <w:p w:rsidR="004C3494" w:rsidRPr="004C3494" w:rsidRDefault="004C3494" w:rsidP="004C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C3494" w:rsidRPr="004C3494" w:rsidRDefault="004C3494" w:rsidP="004C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Дословно</w:t>
      </w:r>
    </w:p>
    <w:p w:rsidR="004C3494" w:rsidRPr="004C3494" w:rsidRDefault="004C3494" w:rsidP="004C349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C349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"Наши ракеты достанут Москву"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Призывающий сегодня к "тотальной рельсовой войне" советник главы офиса президента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Арестович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 назад грозил Москве ракетными ударами. </w:t>
      </w: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Вот цитата его выступления на ТВ: "Путин доиграется до того, что украинские ракеты будут направлены на Москву в какое-то ближайшее обозримое время по одной простой причине, что мы работаем над ракетной программой. И наши ракеты оперативно-тактического уровня смогут доставать до Москвы".</w:t>
      </w:r>
    </w:p>
    <w:p w:rsidR="004C3494" w:rsidRPr="004C3494" w:rsidRDefault="004C3494" w:rsidP="004C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Это к вопросу об угрозах, которые Россия сегодня ликвидирует. А кроме </w:t>
      </w:r>
      <w:proofErr w:type="spellStart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Арестовича</w:t>
      </w:r>
      <w:proofErr w:type="spellEnd"/>
      <w:r w:rsidRPr="004C34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были еще генералы, угрожавшие ударами по Крымскому мосту, политики, обещавшие отвоевать Кубань или занять Белгородскую область. Приходится отвечать за свои слова.</w:t>
      </w:r>
    </w:p>
    <w:p w:rsidR="004C3494" w:rsidRPr="004C3494" w:rsidRDefault="004C3494" w:rsidP="004C3494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4C3494" w:rsidRPr="004C3494" w:rsidRDefault="004C3494" w:rsidP="004C3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4C3494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ru-RU"/>
          </w:rPr>
          <w:t>Российская газета - Неделя № 62(8710)</w:t>
        </w:r>
      </w:hyperlink>
    </w:p>
    <w:p w:rsidR="004C3494" w:rsidRPr="004C3494" w:rsidRDefault="004C3494" w:rsidP="004C349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hyperlink r:id="rId5" w:history="1">
        <w:r w:rsidRPr="004C3494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https://rg.ru/2022/03/23/13-otvetov-na-voprosy-o-prichinah-specoperacii-na-ukraine.html</w:t>
        </w:r>
      </w:hyperlink>
    </w:p>
    <w:p w:rsidR="004C3494" w:rsidRPr="004C3494" w:rsidRDefault="004C3494" w:rsidP="004C34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1C0F08" w:rsidRDefault="001C0F08">
      <w:bookmarkStart w:id="0" w:name="_GoBack"/>
      <w:bookmarkEnd w:id="0"/>
    </w:p>
    <w:sectPr w:rsidR="001C0F08" w:rsidSect="00466851">
      <w:pgSz w:w="11906" w:h="16838"/>
      <w:pgMar w:top="1134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B4"/>
    <w:rsid w:val="001C0F08"/>
    <w:rsid w:val="004C3494"/>
    <w:rsid w:val="009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85E7-EBF7-4300-B26A-EB99B5A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2/03/23/13-otvetov-na-voprosy-o-prichinah-specoperacii-na-ukraine.html" TargetMode="External"/><Relationship Id="rId4" Type="http://schemas.openxmlformats.org/officeDocument/2006/relationships/hyperlink" Target="https://rg.ru/gazeta/subbota/2022/03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2022-05-06T11:10:00Z</dcterms:created>
  <dcterms:modified xsi:type="dcterms:W3CDTF">2022-05-06T11:10:00Z</dcterms:modified>
</cp:coreProperties>
</file>